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La lettera al Commissario per </w:t>
      </w:r>
      <w:proofErr w:type="gramStart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la</w:t>
      </w:r>
      <w:proofErr w:type="gramEnd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 vaccinazioni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Mittente: nome cognome, indirizzo, mail, telefono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Egregio Signor Commissario per le vaccinazioni dell’ULSS n… dott. ….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Indirizzo …………………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m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ail ………………………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Oggetto: Applicazione del Decreto Legge 1 aprile 2021 n.44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Ho ricevuto e letto con attenzione la Sua del … aprile scorso avente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ad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oggetto l’applicazione del DL n. 44 del 1 aprile 2021, riguardante l’obbligo di vaccinazione nei confronti del virus SARS CoV-2.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Poiché è mia intenzione sottopormi volontariamente in piena sicurezza e assoluta garanzia alla vaccinazione proposta, al fine di meglio determinare la mia adesione ed esprimere un consapevole e corretto consenso informato, ritengo opportuno e necessario sottoporLe preliminarmente alcune </w:t>
      </w:r>
      <w:r w:rsidRPr="007C7BBD">
        <w:rPr>
          <w:rFonts w:ascii="Verdana" w:eastAsia="Times New Roman" w:hAnsi="Verdana" w:cs="Times New Roman"/>
          <w:b/>
          <w:bCs/>
          <w:color w:val="222222"/>
          <w:sz w:val="18"/>
          <w:lang w:eastAsia="it-IT"/>
        </w:rPr>
        <w:t>domande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: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1 – Efficacia e affidabilità del vaccino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il vaccino non conferisce immunità?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i soggetti vaccinati devono continuare a sottoporsi al tampone?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i soggetti vaccinati possono contrarre ugualmente la malattia?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2 – Meccanismo di azione del vaccino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si tratta di un vaccino genico?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può modificare il DNA?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3 – Risultati degli studi clinici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E’ vero che non esistono studi clinici preliminari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alla 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autorizzazione del vaccino?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In caso affermativo ci può indicare quali sono?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la sperimentazione che ha preceduto la messa in commercio del vaccino è stata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condotta per un tempo sufficientemente lungo e su un numero adeguato di volontari?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4 – Reazioni avverse e danni post </w:t>
      </w:r>
      <w:proofErr w:type="gramStart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vaccinali</w:t>
      </w:r>
      <w:proofErr w:type="gramEnd"/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si sono verificati alcuni decessi dopo la somministrazione del vaccino?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si tratta solo di mere coincidenze nelle quali il nesso di causalità non esiste o non può essere dimostrato?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in alcuni soggetti con particolari patologie la somministrazione del vaccino sarebbe controindicata o addirittura rischiosa?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il vecchio insegnamento di Ippocrate “ primum non nocere “ non è più valido?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5 – </w:t>
      </w:r>
      <w:proofErr w:type="gramStart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Componenti</w:t>
      </w:r>
      <w:proofErr w:type="gramEnd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 del vaccino e presenza di Mrc5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E’ vero che il vaccino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viene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realizzato anche con componenti di cellule di feti abortiti?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in questi casi le norme deontologiche e i buoni principi etici impongono ai sanitari di informare il vaccinando?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lastRenderedPageBreak/>
        <w:t>6 – Privacy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nella predisposizione dei protocolli sono stati rispettati tutti i criteri e le norme poste a tutela della privacy?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7 – Effetti collaterali a breve, medio e lungo termine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E’ vero che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ad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oggi non sono conosciuti effetti indesiderati o dannosi che potrebbero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manifestarsi a medio e lungo termine?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i rischi della vaccinazione sono trascurabili rispetto ai benefici? Certamente l’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opzione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di vaccinarsi sarebbe inaccettabile altrimenti. Può per favore indicare con precisione in quale modo,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ed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usando quali dati, si è giunti a questa conclusione?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8 – Possibilità che il vaccino </w:t>
      </w:r>
      <w:proofErr w:type="gramStart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modifichi</w:t>
      </w:r>
      <w:proofErr w:type="gramEnd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 xml:space="preserve"> il Dna umano attraverso la transcriptasi inversa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vera questa possibilità o si tratta solo di asserzioni gratuite?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9 – Opportunità di test sierologico preliminare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E’ vero che sarebbe opportuno </w:t>
      </w:r>
      <w:proofErr w:type="gramStart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effettuare</w:t>
      </w:r>
      <w:proofErr w:type="gramEnd"/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 xml:space="preserve"> un test sierologico preliminare per valutare la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situazione immunitaria del soggetto prima di sottoporlo a vaccinazione?</w:t>
      </w:r>
    </w:p>
    <w:p w:rsidR="007C7BBD" w:rsidRPr="007C7BBD" w:rsidRDefault="007C7BBD" w:rsidP="007C7BBD">
      <w:pPr>
        <w:shd w:val="clear" w:color="auto" w:fill="FFFFFF"/>
        <w:spacing w:before="360" w:after="240" w:line="456" w:lineRule="atLeast"/>
        <w:outlineLvl w:val="1"/>
        <w:rPr>
          <w:rFonts w:ascii="Arial" w:eastAsia="Times New Roman" w:hAnsi="Arial" w:cs="Arial"/>
          <w:color w:val="111111"/>
          <w:sz w:val="32"/>
          <w:szCs w:val="32"/>
          <w:lang w:eastAsia="it-IT"/>
        </w:rPr>
      </w:pPr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10 – Garanzie risarcitorie e coperture assicurative degli operatori non comprese nello “scudo penale</w:t>
      </w:r>
      <w:proofErr w:type="gramStart"/>
      <w:r w:rsidRPr="007C7BBD">
        <w:rPr>
          <w:rFonts w:ascii="Arial" w:eastAsia="Times New Roman" w:hAnsi="Arial" w:cs="Arial"/>
          <w:color w:val="111111"/>
          <w:sz w:val="32"/>
          <w:szCs w:val="32"/>
          <w:lang w:eastAsia="it-IT"/>
        </w:rPr>
        <w:t>”</w:t>
      </w:r>
      <w:proofErr w:type="gramEnd"/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E’ vero che il medico vaccinatore è tutelato sul piano penale?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tale tutela non si estende anche alla responsabilità civile?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E’ vero che in caso di conseguenze dannose derivanti dalla vaccinazione il sanitario potrebbe essere chiamato a rispondere civilmente, in solido con l’ULSS di riferimento?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 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In attesa di una Sua tempestiva ed esauriente risposta scritta sulle questioni esposte, si porgono distinti saluti.</w:t>
      </w:r>
    </w:p>
    <w:p w:rsidR="007C7BBD" w:rsidRPr="007C7BBD" w:rsidRDefault="007C7BBD" w:rsidP="007C7BBD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</w:pP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Luogo, ………</w:t>
      </w:r>
      <w:r w:rsidRPr="007C7BBD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br/>
        <w:t>Data …. aprile 2021 Firm</w:t>
      </w:r>
      <w:r w:rsidR="008153A7">
        <w:rPr>
          <w:rFonts w:ascii="Verdana" w:eastAsia="Times New Roman" w:hAnsi="Verdana" w:cs="Times New Roman"/>
          <w:color w:val="222222"/>
          <w:sz w:val="18"/>
          <w:szCs w:val="18"/>
          <w:lang w:eastAsia="it-IT"/>
        </w:rPr>
        <w:t>a</w:t>
      </w:r>
    </w:p>
    <w:p w:rsidR="00D55033" w:rsidRDefault="00D55033"/>
    <w:sectPr w:rsidR="00D55033" w:rsidSect="00D55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C7BBD"/>
    <w:rsid w:val="003E7067"/>
    <w:rsid w:val="007C7BBD"/>
    <w:rsid w:val="008153A7"/>
    <w:rsid w:val="00BA73FF"/>
    <w:rsid w:val="00CF4361"/>
    <w:rsid w:val="00D5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033"/>
  </w:style>
  <w:style w:type="paragraph" w:styleId="Titolo2">
    <w:name w:val="heading 2"/>
    <w:basedOn w:val="Normale"/>
    <w:link w:val="Titolo2Carattere"/>
    <w:uiPriority w:val="9"/>
    <w:qFormat/>
    <w:rsid w:val="007C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C7BB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7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551</Words>
  <Characters>3146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Segr02</dc:creator>
  <cp:lastModifiedBy>Segr02</cp:lastModifiedBy>
  <cp:revision>2</cp:revision>
  <cp:lastPrinted>2021-04-19T09:59:00Z</cp:lastPrinted>
  <dcterms:created xsi:type="dcterms:W3CDTF">2021-04-19T09:57:00Z</dcterms:created>
  <dcterms:modified xsi:type="dcterms:W3CDTF">2021-04-19T10:16:00Z</dcterms:modified>
</cp:coreProperties>
</file>